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D0" w:rsidRDefault="00D07982">
      <w:pPr>
        <w:rPr>
          <w:rFonts w:ascii="Arial" w:hAnsi="Arial"/>
          <w:sz w:val="22"/>
        </w:rPr>
      </w:pPr>
      <w:r>
        <w:rPr>
          <w:rFonts w:ascii="Arial" w:hAnsi="Arial"/>
          <w:noProof/>
          <w:sz w:val="22"/>
        </w:rPr>
        <mc:AlternateContent>
          <mc:Choice Requires="wps">
            <w:drawing>
              <wp:anchor distT="0" distB="0" distL="114300" distR="114300" simplePos="0" relativeHeight="251657728" behindDoc="0" locked="0" layoutInCell="0" allowOverlap="1" wp14:anchorId="7BF958CB" wp14:editId="27D056B0">
                <wp:simplePos x="0" y="0"/>
                <wp:positionH relativeFrom="column">
                  <wp:posOffset>4731327</wp:posOffset>
                </wp:positionH>
                <wp:positionV relativeFrom="paragraph">
                  <wp:posOffset>-2540</wp:posOffset>
                </wp:positionV>
                <wp:extent cx="1104900" cy="9582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5493" w:rsidRDefault="00275493" w:rsidP="00D07982">
                            <w:pPr>
                              <w:ind w:firstLine="142"/>
                            </w:pPr>
                            <w:r>
                              <w:rPr>
                                <w:rFonts w:ascii="Arial" w:hAnsi="Arial"/>
                                <w:noProof/>
                                <w:sz w:val="22"/>
                              </w:rPr>
                              <w:drawing>
                                <wp:inline distT="0" distB="0" distL="0" distR="0" wp14:anchorId="55BB12C4" wp14:editId="04CBCA64">
                                  <wp:extent cx="742950" cy="866775"/>
                                  <wp:effectExtent l="0" t="0" r="0" b="9525"/>
                                  <wp:docPr id="1" name="Bild 1" descr="vg-wapp-colork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wapp-colork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958CB" id="_x0000_t202" coordsize="21600,21600" o:spt="202" path="m,l,21600r21600,l21600,xe">
                <v:stroke joinstyle="miter"/>
                <v:path gradientshapeok="t" o:connecttype="rect"/>
              </v:shapetype>
              <v:shape id="Text Box 2" o:spid="_x0000_s1026" type="#_x0000_t202" style="position:absolute;margin-left:372.55pt;margin-top:-.2pt;width:87pt;height:7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" o:allowincell="f" stroked="f">
                <v:textbox>
                  <w:txbxContent>
                    <w:p w:rsidR="00275493" w:rsidRDefault="00275493" w:rsidP="00D07982">
                      <w:pPr>
                        <w:ind w:firstLine="142"/>
                      </w:pPr>
                      <w:r>
                        <w:rPr>
                          <w:rFonts w:ascii="Arial" w:hAnsi="Arial"/>
                          <w:noProof/>
                          <w:sz w:val="22"/>
                        </w:rPr>
                        <w:drawing>
                          <wp:inline distT="0" distB="0" distL="0" distR="0" wp14:anchorId="55BB12C4" wp14:editId="04CBCA64">
                            <wp:extent cx="742950" cy="866775"/>
                            <wp:effectExtent l="0" t="0" r="0" b="9525"/>
                            <wp:docPr id="1" name="Bild 1" descr="vg-wapp-colork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wapp-colork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66775"/>
                                    </a:xfrm>
                                    <a:prstGeom prst="rect">
                                      <a:avLst/>
                                    </a:prstGeom>
                                    <a:noFill/>
                                    <a:ln>
                                      <a:noFill/>
                                    </a:ln>
                                  </pic:spPr>
                                </pic:pic>
                              </a:graphicData>
                            </a:graphic>
                          </wp:inline>
                        </w:drawing>
                      </w:r>
                    </w:p>
                  </w:txbxContent>
                </v:textbox>
              </v:shape>
            </w:pict>
          </mc:Fallback>
        </mc:AlternateContent>
      </w:r>
    </w:p>
    <w:p w:rsidR="002836D0" w:rsidRPr="003C1D5F" w:rsidRDefault="002836D0" w:rsidP="00D07982">
      <w:pPr>
        <w:rPr>
          <w:rFonts w:ascii="Century Gothic" w:hAnsi="Century Gothic"/>
        </w:rPr>
      </w:pPr>
      <w:r>
        <w:rPr>
          <w:rFonts w:ascii="Arial" w:hAnsi="Arial"/>
          <w:sz w:val="22"/>
        </w:rPr>
        <w:tab/>
      </w:r>
      <w:r>
        <w:rPr>
          <w:rFonts w:ascii="Arial" w:hAnsi="Arial"/>
          <w:sz w:val="22"/>
        </w:rPr>
        <w:tab/>
      </w:r>
      <w:r>
        <w:rPr>
          <w:rFonts w:ascii="Arial" w:hAnsi="Arial"/>
          <w:sz w:val="22"/>
        </w:rPr>
        <w:tab/>
      </w:r>
      <w:r>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r w:rsidR="00D72727">
        <w:rPr>
          <w:rFonts w:ascii="Arial" w:hAnsi="Arial"/>
          <w:sz w:val="22"/>
        </w:rPr>
        <w:tab/>
      </w:r>
    </w:p>
    <w:p w:rsidR="00757CC3" w:rsidRPr="00BB49CC" w:rsidRDefault="00757CC3">
      <w:pPr>
        <w:tabs>
          <w:tab w:val="left" w:pos="7797"/>
        </w:tabs>
        <w:rPr>
          <w:rFonts w:ascii="Century Gothic" w:hAnsi="Century Gothic"/>
          <w:sz w:val="24"/>
          <w:szCs w:val="24"/>
        </w:rPr>
      </w:pPr>
    </w:p>
    <w:p w:rsidR="001D4208" w:rsidRDefault="001D4208" w:rsidP="005549CF">
      <w:pPr>
        <w:tabs>
          <w:tab w:val="left" w:pos="7513"/>
        </w:tabs>
        <w:rPr>
          <w:rFonts w:ascii="Century Gothic" w:hAnsi="Century Gothic"/>
          <w:b/>
          <w:color w:val="0070C0"/>
          <w:sz w:val="28"/>
          <w:szCs w:val="28"/>
        </w:rPr>
      </w:pPr>
    </w:p>
    <w:p w:rsidR="00F9316B" w:rsidRPr="009134BF" w:rsidRDefault="001D4208" w:rsidP="005549CF">
      <w:pPr>
        <w:tabs>
          <w:tab w:val="left" w:pos="7513"/>
        </w:tabs>
        <w:rPr>
          <w:rFonts w:ascii="Century Gothic" w:hAnsi="Century Gothic"/>
          <w:b/>
          <w:color w:val="0070C0"/>
          <w:sz w:val="28"/>
          <w:szCs w:val="28"/>
        </w:rPr>
      </w:pPr>
      <w:proofErr w:type="spellStart"/>
      <w:r>
        <w:rPr>
          <w:rFonts w:ascii="Century Gothic" w:hAnsi="Century Gothic"/>
          <w:b/>
          <w:color w:val="0070C0"/>
          <w:sz w:val="28"/>
          <w:szCs w:val="28"/>
        </w:rPr>
        <w:t>Coronavirus</w:t>
      </w:r>
      <w:proofErr w:type="spellEnd"/>
      <w:r>
        <w:rPr>
          <w:rFonts w:ascii="Century Gothic" w:hAnsi="Century Gothic"/>
          <w:b/>
          <w:color w:val="0070C0"/>
          <w:sz w:val="28"/>
          <w:szCs w:val="28"/>
        </w:rPr>
        <w:t xml:space="preserve"> -</w:t>
      </w:r>
    </w:p>
    <w:p w:rsidR="004D1FDF" w:rsidRPr="004D1FDF" w:rsidRDefault="001D4208" w:rsidP="005549CF">
      <w:pPr>
        <w:tabs>
          <w:tab w:val="left" w:pos="7513"/>
        </w:tabs>
        <w:rPr>
          <w:rFonts w:ascii="Century Gothic" w:hAnsi="Century Gothic"/>
          <w:sz w:val="24"/>
          <w:szCs w:val="24"/>
        </w:rPr>
      </w:pPr>
      <w:r>
        <w:rPr>
          <w:rFonts w:ascii="Century Gothic" w:hAnsi="Century Gothic"/>
          <w:b/>
          <w:color w:val="0070C0"/>
          <w:sz w:val="28"/>
          <w:szCs w:val="28"/>
        </w:rPr>
        <w:t xml:space="preserve">Bürgerinformation                         </w:t>
      </w:r>
      <w:r w:rsidR="00B65CDF" w:rsidRPr="009134BF">
        <w:rPr>
          <w:rFonts w:ascii="Century Gothic" w:hAnsi="Century Gothic"/>
          <w:b/>
          <w:color w:val="0070C0"/>
          <w:sz w:val="28"/>
          <w:szCs w:val="28"/>
        </w:rPr>
        <w:t xml:space="preserve">     </w:t>
      </w:r>
      <w:r w:rsidR="00C776FD" w:rsidRPr="009134BF">
        <w:rPr>
          <w:rFonts w:ascii="Century Gothic" w:hAnsi="Century Gothic"/>
          <w:b/>
          <w:color w:val="0070C0"/>
          <w:sz w:val="28"/>
          <w:szCs w:val="28"/>
        </w:rPr>
        <w:t xml:space="preserve">                          </w:t>
      </w:r>
      <w:r w:rsidR="004D1FDF" w:rsidRPr="004D1FDF">
        <w:rPr>
          <w:rFonts w:ascii="Century Gothic" w:hAnsi="Century Gothic"/>
          <w:sz w:val="24"/>
          <w:szCs w:val="24"/>
        </w:rPr>
        <w:t>Verbandsgemeinde</w:t>
      </w:r>
    </w:p>
    <w:p w:rsidR="00D07982" w:rsidRPr="00D07982" w:rsidRDefault="00B65CDF" w:rsidP="005549CF">
      <w:pPr>
        <w:tabs>
          <w:tab w:val="left" w:pos="7513"/>
        </w:tabs>
        <w:rPr>
          <w:rFonts w:ascii="Century Gothic" w:hAnsi="Century Gothic"/>
          <w:b/>
          <w:sz w:val="24"/>
          <w:szCs w:val="24"/>
        </w:rPr>
      </w:pPr>
      <w:r w:rsidRPr="00955CBF">
        <w:rPr>
          <w:rFonts w:ascii="Century Gothic" w:hAnsi="Century Gothic"/>
          <w:sz w:val="22"/>
          <w:szCs w:val="28"/>
        </w:rPr>
        <w:t xml:space="preserve">Stand: </w:t>
      </w:r>
      <w:r w:rsidR="001D4208">
        <w:rPr>
          <w:rFonts w:ascii="Century Gothic" w:hAnsi="Century Gothic"/>
          <w:sz w:val="22"/>
          <w:szCs w:val="28"/>
        </w:rPr>
        <w:t>21.03</w:t>
      </w:r>
      <w:r w:rsidRPr="00955CBF">
        <w:rPr>
          <w:rFonts w:ascii="Century Gothic" w:hAnsi="Century Gothic"/>
          <w:sz w:val="22"/>
          <w:szCs w:val="28"/>
        </w:rPr>
        <w:t>.2020</w:t>
      </w:r>
      <w:r w:rsidRPr="00955CBF">
        <w:rPr>
          <w:rFonts w:ascii="Century Gothic" w:hAnsi="Century Gothic"/>
          <w:b/>
          <w:sz w:val="22"/>
          <w:szCs w:val="28"/>
        </w:rPr>
        <w:t xml:space="preserve">                         </w:t>
      </w:r>
      <w:r w:rsidR="00A515B1" w:rsidRPr="00955CBF">
        <w:rPr>
          <w:rFonts w:ascii="Century Gothic" w:hAnsi="Century Gothic"/>
          <w:b/>
          <w:sz w:val="22"/>
          <w:szCs w:val="28"/>
        </w:rPr>
        <w:t xml:space="preserve">         </w:t>
      </w:r>
      <w:r w:rsidR="00C776FD" w:rsidRPr="00955CBF">
        <w:rPr>
          <w:rFonts w:ascii="Century Gothic" w:hAnsi="Century Gothic"/>
          <w:b/>
          <w:sz w:val="22"/>
          <w:szCs w:val="28"/>
        </w:rPr>
        <w:t xml:space="preserve">        </w:t>
      </w:r>
      <w:r w:rsidRPr="00955CBF">
        <w:rPr>
          <w:rFonts w:ascii="Century Gothic" w:hAnsi="Century Gothic"/>
          <w:sz w:val="22"/>
          <w:szCs w:val="24"/>
        </w:rPr>
        <w:t xml:space="preserve">                 </w:t>
      </w:r>
      <w:r w:rsidR="00C776FD" w:rsidRPr="00955CBF">
        <w:rPr>
          <w:rFonts w:ascii="Century Gothic" w:hAnsi="Century Gothic"/>
          <w:sz w:val="22"/>
          <w:szCs w:val="24"/>
        </w:rPr>
        <w:t xml:space="preserve">                </w:t>
      </w:r>
      <w:r w:rsidR="001D4208">
        <w:rPr>
          <w:rFonts w:ascii="Century Gothic" w:hAnsi="Century Gothic"/>
          <w:sz w:val="22"/>
          <w:szCs w:val="24"/>
        </w:rPr>
        <w:t xml:space="preserve">             </w:t>
      </w:r>
      <w:r w:rsidR="00C776FD" w:rsidRPr="00955CBF">
        <w:rPr>
          <w:rFonts w:ascii="Century Gothic" w:hAnsi="Century Gothic"/>
          <w:sz w:val="22"/>
          <w:szCs w:val="24"/>
        </w:rPr>
        <w:t xml:space="preserve">       </w:t>
      </w:r>
      <w:r w:rsidR="00955CBF">
        <w:rPr>
          <w:rFonts w:ascii="Century Gothic" w:hAnsi="Century Gothic"/>
          <w:sz w:val="22"/>
          <w:szCs w:val="24"/>
        </w:rPr>
        <w:t xml:space="preserve">          </w:t>
      </w:r>
      <w:r w:rsidR="004D1FDF">
        <w:rPr>
          <w:rFonts w:ascii="Century Gothic" w:hAnsi="Century Gothic"/>
          <w:sz w:val="24"/>
          <w:szCs w:val="24"/>
        </w:rPr>
        <w:t>Kandel</w:t>
      </w:r>
      <w:r w:rsidR="00D07982" w:rsidRPr="00D645A9">
        <w:rPr>
          <w:rFonts w:ascii="Century Gothic" w:hAnsi="Century Gothic"/>
          <w:b/>
          <w:sz w:val="28"/>
          <w:szCs w:val="28"/>
        </w:rPr>
        <w:t xml:space="preserve"> </w:t>
      </w:r>
    </w:p>
    <w:p w:rsidR="00E402A1" w:rsidRPr="00D07982" w:rsidRDefault="00E402A1" w:rsidP="00D645A9">
      <w:pPr>
        <w:pBdr>
          <w:bottom w:val="single" w:sz="4" w:space="1" w:color="auto"/>
        </w:pBdr>
        <w:tabs>
          <w:tab w:val="left" w:pos="7797"/>
        </w:tabs>
        <w:rPr>
          <w:rFonts w:ascii="Century Gothic" w:hAnsi="Century Gothic"/>
          <w:b/>
          <w:sz w:val="24"/>
          <w:szCs w:val="24"/>
        </w:rPr>
      </w:pPr>
    </w:p>
    <w:p w:rsidR="00BB49CC" w:rsidRDefault="00BB49CC">
      <w:pPr>
        <w:tabs>
          <w:tab w:val="left" w:pos="7797"/>
        </w:tabs>
        <w:rPr>
          <w:rFonts w:ascii="Century Gothic" w:hAnsi="Century Gothic"/>
          <w:sz w:val="22"/>
          <w:szCs w:val="22"/>
        </w:rPr>
      </w:pPr>
    </w:p>
    <w:p w:rsidR="00F35E3B" w:rsidRDefault="00F35E3B">
      <w:pPr>
        <w:tabs>
          <w:tab w:val="left" w:pos="7797"/>
        </w:tabs>
        <w:rPr>
          <w:rFonts w:ascii="Century Gothic" w:hAnsi="Century Gothic"/>
          <w:sz w:val="22"/>
          <w:szCs w:val="22"/>
        </w:rPr>
      </w:pPr>
    </w:p>
    <w:p w:rsidR="00F35E3B" w:rsidRDefault="00F35E3B">
      <w:pPr>
        <w:tabs>
          <w:tab w:val="left" w:pos="7797"/>
        </w:tabs>
        <w:rPr>
          <w:rFonts w:ascii="Century Gothic" w:hAnsi="Century Gothic"/>
          <w:sz w:val="22"/>
          <w:szCs w:val="22"/>
        </w:rPr>
      </w:pPr>
    </w:p>
    <w:p w:rsidR="00F35E3B" w:rsidRDefault="00F35E3B">
      <w:pPr>
        <w:tabs>
          <w:tab w:val="left" w:pos="7797"/>
        </w:tabs>
        <w:rPr>
          <w:rFonts w:ascii="Century Gothic" w:hAnsi="Century Gothic"/>
          <w:sz w:val="22"/>
          <w:szCs w:val="22"/>
        </w:rPr>
      </w:pPr>
    </w:p>
    <w:p w:rsidR="00B7783C" w:rsidRPr="00BB49CC" w:rsidRDefault="00B7783C">
      <w:pPr>
        <w:tabs>
          <w:tab w:val="left" w:pos="7797"/>
        </w:tabs>
        <w:rPr>
          <w:rFonts w:ascii="Century Gothic" w:hAnsi="Century Gothic"/>
          <w:sz w:val="22"/>
          <w:szCs w:val="22"/>
        </w:rPr>
      </w:pPr>
    </w:p>
    <w:p w:rsidR="00D645A9" w:rsidRPr="00C776FD" w:rsidRDefault="00D645A9" w:rsidP="00D645A9">
      <w:pPr>
        <w:rPr>
          <w:rFonts w:ascii="Century Gothic" w:hAnsi="Century Gothic"/>
          <w:b/>
          <w:sz w:val="28"/>
          <w:szCs w:val="28"/>
        </w:rPr>
      </w:pPr>
      <w:r w:rsidRPr="00C32FDA">
        <w:rPr>
          <w:rFonts w:ascii="Century Gothic" w:hAnsi="Century Gothic"/>
          <w:b/>
          <w:sz w:val="28"/>
          <w:szCs w:val="28"/>
        </w:rPr>
        <w:t>Liebe Mitbürgerinnen und Mitbürger,</w:t>
      </w:r>
    </w:p>
    <w:p w:rsidR="00BB49CC" w:rsidRDefault="00BB49CC" w:rsidP="00D645A9">
      <w:pPr>
        <w:rPr>
          <w:rFonts w:ascii="Century Gothic" w:hAnsi="Century Gothic"/>
          <w:szCs w:val="22"/>
        </w:rPr>
      </w:pPr>
    </w:p>
    <w:p w:rsidR="001D4208" w:rsidRPr="001D4208" w:rsidRDefault="001D4208" w:rsidP="00D645A9">
      <w:pPr>
        <w:rPr>
          <w:rFonts w:ascii="Century Gothic" w:hAnsi="Century Gothic"/>
          <w:sz w:val="22"/>
          <w:szCs w:val="22"/>
        </w:rPr>
      </w:pPr>
      <w:r w:rsidRPr="001D4208">
        <w:rPr>
          <w:rFonts w:ascii="Century Gothic" w:hAnsi="Century Gothic"/>
          <w:sz w:val="22"/>
          <w:szCs w:val="22"/>
        </w:rPr>
        <w:t>… und plötzlich ist alles anders!</w:t>
      </w:r>
    </w:p>
    <w:p w:rsidR="00CA2578" w:rsidRDefault="001D4208" w:rsidP="00B7783C">
      <w:pPr>
        <w:jc w:val="both"/>
        <w:rPr>
          <w:rFonts w:ascii="Century Gothic" w:hAnsi="Century Gothic"/>
          <w:sz w:val="22"/>
          <w:szCs w:val="22"/>
        </w:rPr>
      </w:pPr>
      <w:r w:rsidRPr="001D4208">
        <w:rPr>
          <w:rFonts w:ascii="Century Gothic" w:hAnsi="Century Gothic"/>
          <w:sz w:val="22"/>
          <w:szCs w:val="22"/>
        </w:rPr>
        <w:t xml:space="preserve">Wir befinden uns in einem realen Ausnahmezustand. Das </w:t>
      </w:r>
      <w:proofErr w:type="spellStart"/>
      <w:r w:rsidRPr="001D4208">
        <w:rPr>
          <w:rFonts w:ascii="Century Gothic" w:hAnsi="Century Gothic"/>
          <w:sz w:val="22"/>
          <w:szCs w:val="22"/>
        </w:rPr>
        <w:t>Coronavirus</w:t>
      </w:r>
      <w:proofErr w:type="spellEnd"/>
      <w:r w:rsidRPr="001D4208">
        <w:rPr>
          <w:rFonts w:ascii="Century Gothic" w:hAnsi="Century Gothic"/>
          <w:sz w:val="22"/>
          <w:szCs w:val="22"/>
        </w:rPr>
        <w:t xml:space="preserve"> hat uns weltweit in eine </w:t>
      </w:r>
      <w:r>
        <w:rPr>
          <w:rFonts w:ascii="Century Gothic" w:hAnsi="Century Gothic"/>
          <w:sz w:val="22"/>
          <w:szCs w:val="22"/>
        </w:rPr>
        <w:t>tiefe</w:t>
      </w:r>
      <w:r w:rsidRPr="001D4208">
        <w:rPr>
          <w:rFonts w:ascii="Century Gothic" w:hAnsi="Century Gothic"/>
          <w:sz w:val="22"/>
          <w:szCs w:val="22"/>
        </w:rPr>
        <w:t xml:space="preserve"> Krise gestürzt</w:t>
      </w:r>
      <w:r>
        <w:rPr>
          <w:rFonts w:ascii="Century Gothic" w:hAnsi="Century Gothic"/>
          <w:sz w:val="22"/>
          <w:szCs w:val="22"/>
        </w:rPr>
        <w:t>, deren Ausmaß und deren Auswirkungen wir noch lange nicht abschätzen können</w:t>
      </w:r>
      <w:r w:rsidRPr="001D4208">
        <w:rPr>
          <w:rFonts w:ascii="Century Gothic" w:hAnsi="Century Gothic"/>
          <w:sz w:val="22"/>
          <w:szCs w:val="22"/>
        </w:rPr>
        <w:t>.</w:t>
      </w:r>
      <w:r>
        <w:rPr>
          <w:rFonts w:ascii="Century Gothic" w:hAnsi="Century Gothic"/>
          <w:sz w:val="22"/>
          <w:szCs w:val="22"/>
        </w:rPr>
        <w:t xml:space="preserve"> Wir sind dem </w:t>
      </w:r>
      <w:proofErr w:type="spellStart"/>
      <w:r>
        <w:rPr>
          <w:rFonts w:ascii="Century Gothic" w:hAnsi="Century Gothic"/>
          <w:sz w:val="22"/>
          <w:szCs w:val="22"/>
        </w:rPr>
        <w:t>Coronavirus</w:t>
      </w:r>
      <w:proofErr w:type="spellEnd"/>
      <w:r>
        <w:rPr>
          <w:rFonts w:ascii="Century Gothic" w:hAnsi="Century Gothic"/>
          <w:sz w:val="22"/>
          <w:szCs w:val="22"/>
        </w:rPr>
        <w:t xml:space="preserve"> ausgesetzt, </w:t>
      </w:r>
      <w:r w:rsidR="00B7783C">
        <w:rPr>
          <w:rFonts w:ascii="Century Gothic" w:hAnsi="Century Gothic"/>
          <w:sz w:val="22"/>
          <w:szCs w:val="22"/>
        </w:rPr>
        <w:t>weil w</w:t>
      </w:r>
      <w:r>
        <w:rPr>
          <w:rFonts w:ascii="Century Gothic" w:hAnsi="Century Gothic"/>
          <w:sz w:val="22"/>
          <w:szCs w:val="22"/>
        </w:rPr>
        <w:t xml:space="preserve">ir alle die von diesem Virus ausgehende Gefahr viel zu </w:t>
      </w:r>
      <w:proofErr w:type="gramStart"/>
      <w:r>
        <w:rPr>
          <w:rFonts w:ascii="Century Gothic" w:hAnsi="Century Gothic"/>
          <w:sz w:val="22"/>
          <w:szCs w:val="22"/>
        </w:rPr>
        <w:t>lange</w:t>
      </w:r>
      <w:proofErr w:type="gramEnd"/>
      <w:r>
        <w:rPr>
          <w:rFonts w:ascii="Century Gothic" w:hAnsi="Century Gothic"/>
          <w:sz w:val="22"/>
          <w:szCs w:val="22"/>
        </w:rPr>
        <w:t xml:space="preserve"> unterschätzt haben; dies gilt für</w:t>
      </w:r>
      <w:r w:rsidR="00CA2578">
        <w:rPr>
          <w:rFonts w:ascii="Century Gothic" w:hAnsi="Century Gothic"/>
          <w:sz w:val="22"/>
          <w:szCs w:val="22"/>
        </w:rPr>
        <w:t xml:space="preserve"> unsere</w:t>
      </w:r>
      <w:r>
        <w:rPr>
          <w:rFonts w:ascii="Century Gothic" w:hAnsi="Century Gothic"/>
          <w:sz w:val="22"/>
          <w:szCs w:val="22"/>
        </w:rPr>
        <w:t xml:space="preserve"> politische</w:t>
      </w:r>
      <w:r w:rsidR="00CA2578">
        <w:rPr>
          <w:rFonts w:ascii="Century Gothic" w:hAnsi="Century Gothic"/>
          <w:sz w:val="22"/>
          <w:szCs w:val="22"/>
        </w:rPr>
        <w:t>n</w:t>
      </w:r>
      <w:r>
        <w:rPr>
          <w:rFonts w:ascii="Century Gothic" w:hAnsi="Century Gothic"/>
          <w:sz w:val="22"/>
          <w:szCs w:val="22"/>
        </w:rPr>
        <w:t xml:space="preserve"> Entscheidungsträger auf übernationaler und nationaler Ebene</w:t>
      </w:r>
      <w:r w:rsidR="00CA2578">
        <w:rPr>
          <w:rFonts w:ascii="Century Gothic" w:hAnsi="Century Gothic"/>
          <w:sz w:val="22"/>
          <w:szCs w:val="22"/>
        </w:rPr>
        <w:t>,</w:t>
      </w:r>
      <w:r>
        <w:rPr>
          <w:rFonts w:ascii="Century Gothic" w:hAnsi="Century Gothic"/>
          <w:sz w:val="22"/>
          <w:szCs w:val="22"/>
        </w:rPr>
        <w:t xml:space="preserve"> gleichsam</w:t>
      </w:r>
      <w:r w:rsidR="00CA2578">
        <w:rPr>
          <w:rFonts w:ascii="Century Gothic" w:hAnsi="Century Gothic"/>
          <w:sz w:val="22"/>
          <w:szCs w:val="22"/>
        </w:rPr>
        <w:t xml:space="preserve"> aber auch für </w:t>
      </w:r>
      <w:r w:rsidR="00B7783C">
        <w:rPr>
          <w:rFonts w:ascii="Century Gothic" w:hAnsi="Century Gothic"/>
          <w:sz w:val="22"/>
          <w:szCs w:val="22"/>
        </w:rPr>
        <w:t xml:space="preserve">jeden Einzelnen von </w:t>
      </w:r>
      <w:r w:rsidR="00CA2578">
        <w:rPr>
          <w:rFonts w:ascii="Century Gothic" w:hAnsi="Century Gothic"/>
          <w:sz w:val="22"/>
          <w:szCs w:val="22"/>
        </w:rPr>
        <w:t xml:space="preserve">uns Bürgerinnen und Bürger. Alle sind wir viel zu </w:t>
      </w:r>
      <w:proofErr w:type="gramStart"/>
      <w:r w:rsidR="00CA2578">
        <w:rPr>
          <w:rFonts w:ascii="Century Gothic" w:hAnsi="Century Gothic"/>
          <w:sz w:val="22"/>
          <w:szCs w:val="22"/>
        </w:rPr>
        <w:t>lange</w:t>
      </w:r>
      <w:proofErr w:type="gramEnd"/>
      <w:r w:rsidR="00CA2578">
        <w:rPr>
          <w:rFonts w:ascii="Century Gothic" w:hAnsi="Century Gothic"/>
          <w:sz w:val="22"/>
          <w:szCs w:val="22"/>
        </w:rPr>
        <w:t xml:space="preserve"> davon ausgegangen, dass uns das Virus doch nicht so viel anhaben kann und wir für alle Eventualitäten gewappnet sind – ein Trugschluss! Die Realität hat uns in aller Brutalität eines Besseren belehrt. Auch in unserer so aufgeklärten und hochtechnisierten Welt gibt es Dinge, die doch nicht so einfach beherrschbar sind, wie wir uns das bislang gedacht haben.</w:t>
      </w:r>
    </w:p>
    <w:p w:rsidR="00CA2578" w:rsidRDefault="00CA2578" w:rsidP="00B7783C">
      <w:pPr>
        <w:jc w:val="both"/>
        <w:rPr>
          <w:rFonts w:ascii="Century Gothic" w:hAnsi="Century Gothic"/>
          <w:sz w:val="22"/>
          <w:szCs w:val="22"/>
        </w:rPr>
      </w:pPr>
      <w:r>
        <w:rPr>
          <w:rFonts w:ascii="Century Gothic" w:hAnsi="Century Gothic"/>
          <w:sz w:val="22"/>
          <w:szCs w:val="22"/>
        </w:rPr>
        <w:t xml:space="preserve">Das jetzt verfügte Ausgangsverbot muss uns alle eine deutliche Warnung sein, </w:t>
      </w:r>
      <w:r w:rsidR="00301D42">
        <w:rPr>
          <w:rFonts w:ascii="Century Gothic" w:hAnsi="Century Gothic"/>
          <w:sz w:val="22"/>
          <w:szCs w:val="22"/>
        </w:rPr>
        <w:t>die wir d</w:t>
      </w:r>
      <w:r w:rsidR="004042A1">
        <w:rPr>
          <w:rFonts w:ascii="Century Gothic" w:hAnsi="Century Gothic"/>
          <w:sz w:val="22"/>
          <w:szCs w:val="22"/>
        </w:rPr>
        <w:t>ie</w:t>
      </w:r>
      <w:r w:rsidR="00301D42">
        <w:rPr>
          <w:rFonts w:ascii="Century Gothic" w:hAnsi="Century Gothic"/>
          <w:sz w:val="22"/>
          <w:szCs w:val="22"/>
        </w:rPr>
        <w:t xml:space="preserve"> Gefahr, der wir ausgesetzt sind, auf die leichte Schulter genommen haben. Ab sofort ist das Betreten öffentlicher Orte untersagt. Dazu zählen alle Straßen, Wege, Gehwege, Plätze, öffentliche Grünflächen und auch der Wald. Viel deutlicher kann </w:t>
      </w:r>
      <w:r w:rsidR="004042A1">
        <w:rPr>
          <w:rFonts w:ascii="Century Gothic" w:hAnsi="Century Gothic"/>
          <w:sz w:val="22"/>
          <w:szCs w:val="22"/>
        </w:rPr>
        <w:t xml:space="preserve">man </w:t>
      </w:r>
      <w:r w:rsidR="00301D42">
        <w:rPr>
          <w:rFonts w:ascii="Century Gothic" w:hAnsi="Century Gothic"/>
          <w:sz w:val="22"/>
          <w:szCs w:val="22"/>
        </w:rPr>
        <w:t>die aktuelle Gefahrensituation nicht zum Ausdruck bringen.</w:t>
      </w:r>
    </w:p>
    <w:p w:rsidR="00301D42" w:rsidRDefault="004042A1" w:rsidP="00B7783C">
      <w:pPr>
        <w:jc w:val="both"/>
        <w:rPr>
          <w:rFonts w:ascii="Century Gothic" w:hAnsi="Century Gothic"/>
          <w:sz w:val="22"/>
          <w:szCs w:val="22"/>
        </w:rPr>
      </w:pPr>
      <w:r>
        <w:rPr>
          <w:rFonts w:ascii="Century Gothic" w:hAnsi="Century Gothic"/>
          <w:sz w:val="22"/>
          <w:szCs w:val="22"/>
        </w:rPr>
        <w:t xml:space="preserve">Und lassen Sie mich dies deutlich betonen: Dieses Verbot ist nicht übertrieben und erst recht keine Panikmache. Es muss ganz einfach sein, um doch noch die Chance zu wahren, um die Ausbreitung des Virus zu </w:t>
      </w:r>
      <w:proofErr w:type="spellStart"/>
      <w:r>
        <w:rPr>
          <w:rFonts w:ascii="Century Gothic" w:hAnsi="Century Gothic"/>
          <w:sz w:val="22"/>
          <w:szCs w:val="22"/>
        </w:rPr>
        <w:t>minimiern</w:t>
      </w:r>
      <w:proofErr w:type="spellEnd"/>
      <w:r>
        <w:rPr>
          <w:rFonts w:ascii="Century Gothic" w:hAnsi="Century Gothic"/>
          <w:sz w:val="22"/>
          <w:szCs w:val="22"/>
        </w:rPr>
        <w:t xml:space="preserve"> und die Infektionswege zu unterbrechen. Es gilt ganz entscheidend, soziale Kontakte, wo immer es möglich ist</w:t>
      </w:r>
      <w:r w:rsidR="00B7783C">
        <w:rPr>
          <w:rFonts w:ascii="Century Gothic" w:hAnsi="Century Gothic"/>
          <w:sz w:val="22"/>
          <w:szCs w:val="22"/>
        </w:rPr>
        <w:t>,</w:t>
      </w:r>
      <w:r>
        <w:rPr>
          <w:rFonts w:ascii="Century Gothic" w:hAnsi="Century Gothic"/>
          <w:sz w:val="22"/>
          <w:szCs w:val="22"/>
        </w:rPr>
        <w:t xml:space="preserve"> zu vermeiden und zu unterbinden.</w:t>
      </w:r>
    </w:p>
    <w:p w:rsidR="004042A1" w:rsidRDefault="004042A1" w:rsidP="00B7783C">
      <w:pPr>
        <w:jc w:val="both"/>
        <w:rPr>
          <w:rFonts w:ascii="Century Gothic" w:hAnsi="Century Gothic"/>
          <w:sz w:val="22"/>
          <w:szCs w:val="22"/>
        </w:rPr>
      </w:pPr>
    </w:p>
    <w:p w:rsidR="00301D42" w:rsidRDefault="00301D42" w:rsidP="00B7783C">
      <w:pPr>
        <w:jc w:val="both"/>
        <w:rPr>
          <w:rFonts w:ascii="Century Gothic" w:hAnsi="Century Gothic"/>
          <w:sz w:val="22"/>
          <w:szCs w:val="22"/>
        </w:rPr>
      </w:pPr>
      <w:r>
        <w:rPr>
          <w:rFonts w:ascii="Century Gothic" w:hAnsi="Century Gothic"/>
          <w:sz w:val="22"/>
          <w:szCs w:val="22"/>
        </w:rPr>
        <w:t xml:space="preserve">Viele von uns sind ob dieser Situation tief besorgt. Ich kann Ihnen diese Sorgen nicht nehmen und ich weiß, wie existenzbedrohend für ganz viele die derzeitige Lage ist. Auch ich hoffe auf die Zusage auf nationaler Ebene, dass unbürokratisch </w:t>
      </w:r>
      <w:r w:rsidR="004042A1">
        <w:rPr>
          <w:rFonts w:ascii="Century Gothic" w:hAnsi="Century Gothic"/>
          <w:sz w:val="22"/>
          <w:szCs w:val="22"/>
        </w:rPr>
        <w:t>staatliche</w:t>
      </w:r>
      <w:r>
        <w:rPr>
          <w:rFonts w:ascii="Century Gothic" w:hAnsi="Century Gothic"/>
          <w:sz w:val="22"/>
          <w:szCs w:val="22"/>
        </w:rPr>
        <w:t xml:space="preserve"> Hilfen gegeben werden. </w:t>
      </w:r>
    </w:p>
    <w:p w:rsidR="00301D42" w:rsidRDefault="00301D42" w:rsidP="00B7783C">
      <w:pPr>
        <w:jc w:val="both"/>
        <w:rPr>
          <w:rFonts w:ascii="Century Gothic" w:hAnsi="Century Gothic"/>
          <w:sz w:val="22"/>
          <w:szCs w:val="22"/>
        </w:rPr>
      </w:pPr>
    </w:p>
    <w:p w:rsidR="00301D42" w:rsidRDefault="00301D42" w:rsidP="00B7783C">
      <w:pPr>
        <w:jc w:val="both"/>
        <w:rPr>
          <w:rFonts w:ascii="Century Gothic" w:hAnsi="Century Gothic"/>
          <w:sz w:val="22"/>
          <w:szCs w:val="22"/>
        </w:rPr>
      </w:pPr>
      <w:r>
        <w:rPr>
          <w:rFonts w:ascii="Century Gothic" w:hAnsi="Century Gothic"/>
          <w:sz w:val="22"/>
          <w:szCs w:val="22"/>
        </w:rPr>
        <w:t>Wichtig ist aber zum jetzigen Zeitpunkt:</w:t>
      </w:r>
    </w:p>
    <w:p w:rsidR="004042A1" w:rsidRDefault="004042A1" w:rsidP="00B7783C">
      <w:pPr>
        <w:jc w:val="both"/>
        <w:rPr>
          <w:rFonts w:ascii="Century Gothic" w:hAnsi="Century Gothic"/>
          <w:sz w:val="22"/>
          <w:szCs w:val="22"/>
        </w:rPr>
      </w:pPr>
      <w:r>
        <w:rPr>
          <w:rFonts w:ascii="Century Gothic" w:hAnsi="Century Gothic"/>
          <w:sz w:val="22"/>
          <w:szCs w:val="22"/>
        </w:rPr>
        <w:t>Lassen Sie uns mit viel Vernunft, mit großer Besonnenheit und mit einem hohen Maß an Umsicht mit dieser Situation umgehen. Und lassen Sie uns in den kommenden Tagen und Wochen das verfügte Ausgangsverbot akzeptieren und respektieren.</w:t>
      </w:r>
    </w:p>
    <w:p w:rsidR="00F35E3B" w:rsidRDefault="00F35E3B" w:rsidP="00B7783C">
      <w:pPr>
        <w:jc w:val="both"/>
        <w:rPr>
          <w:rFonts w:ascii="Century Gothic" w:hAnsi="Century Gothic"/>
          <w:sz w:val="22"/>
          <w:szCs w:val="22"/>
        </w:rPr>
      </w:pPr>
      <w:r>
        <w:rPr>
          <w:rFonts w:ascii="Century Gothic" w:hAnsi="Century Gothic"/>
          <w:sz w:val="22"/>
          <w:szCs w:val="22"/>
        </w:rPr>
        <w:t>Deshalb gilt der eindringliche Appell:</w:t>
      </w:r>
    </w:p>
    <w:p w:rsidR="00F35E3B" w:rsidRDefault="00F35E3B" w:rsidP="00B7783C">
      <w:pPr>
        <w:jc w:val="both"/>
        <w:rPr>
          <w:rFonts w:ascii="Century Gothic" w:hAnsi="Century Gothic"/>
          <w:sz w:val="22"/>
          <w:szCs w:val="22"/>
        </w:rPr>
      </w:pPr>
    </w:p>
    <w:p w:rsidR="00F35E3B" w:rsidRDefault="00F35E3B" w:rsidP="00B7783C">
      <w:pPr>
        <w:pStyle w:val="Listenabsatz"/>
        <w:numPr>
          <w:ilvl w:val="0"/>
          <w:numId w:val="18"/>
        </w:numPr>
        <w:jc w:val="both"/>
        <w:rPr>
          <w:rFonts w:ascii="Century Gothic" w:hAnsi="Century Gothic"/>
          <w:sz w:val="22"/>
          <w:szCs w:val="22"/>
        </w:rPr>
      </w:pPr>
      <w:r>
        <w:rPr>
          <w:rFonts w:ascii="Century Gothic" w:hAnsi="Century Gothic"/>
          <w:sz w:val="22"/>
          <w:szCs w:val="22"/>
        </w:rPr>
        <w:t>Bleiben Sie zuhause!</w:t>
      </w:r>
    </w:p>
    <w:p w:rsidR="00F35E3B" w:rsidRDefault="00F35E3B" w:rsidP="00B7783C">
      <w:pPr>
        <w:pStyle w:val="Listenabsatz"/>
        <w:numPr>
          <w:ilvl w:val="0"/>
          <w:numId w:val="18"/>
        </w:numPr>
        <w:jc w:val="both"/>
        <w:rPr>
          <w:rFonts w:ascii="Century Gothic" w:hAnsi="Century Gothic"/>
          <w:sz w:val="22"/>
          <w:szCs w:val="22"/>
        </w:rPr>
      </w:pPr>
      <w:r>
        <w:rPr>
          <w:rFonts w:ascii="Century Gothic" w:hAnsi="Century Gothic"/>
          <w:sz w:val="22"/>
          <w:szCs w:val="22"/>
        </w:rPr>
        <w:t>Vermeiden Sie soziale Kontakte, wo immer es möglich ist!</w:t>
      </w:r>
    </w:p>
    <w:p w:rsidR="00F35E3B" w:rsidRDefault="00F35E3B" w:rsidP="00B7783C">
      <w:pPr>
        <w:pStyle w:val="Listenabsatz"/>
        <w:numPr>
          <w:ilvl w:val="0"/>
          <w:numId w:val="18"/>
        </w:numPr>
        <w:jc w:val="both"/>
        <w:rPr>
          <w:rFonts w:ascii="Century Gothic" w:hAnsi="Century Gothic"/>
          <w:sz w:val="22"/>
          <w:szCs w:val="22"/>
        </w:rPr>
      </w:pPr>
      <w:r>
        <w:rPr>
          <w:rFonts w:ascii="Century Gothic" w:hAnsi="Century Gothic"/>
          <w:sz w:val="22"/>
          <w:szCs w:val="22"/>
        </w:rPr>
        <w:t>Halten Sie Abstand zu anderen Menschen – auch beim Einkaufen!</w:t>
      </w:r>
    </w:p>
    <w:p w:rsidR="00F35E3B" w:rsidRDefault="00F35E3B" w:rsidP="00B7783C">
      <w:pPr>
        <w:pStyle w:val="Listenabsatz"/>
        <w:numPr>
          <w:ilvl w:val="0"/>
          <w:numId w:val="18"/>
        </w:numPr>
        <w:jc w:val="both"/>
        <w:rPr>
          <w:rFonts w:ascii="Century Gothic" w:hAnsi="Century Gothic"/>
          <w:sz w:val="22"/>
          <w:szCs w:val="22"/>
        </w:rPr>
      </w:pPr>
      <w:r>
        <w:rPr>
          <w:rFonts w:ascii="Century Gothic" w:hAnsi="Century Gothic"/>
          <w:sz w:val="22"/>
          <w:szCs w:val="22"/>
        </w:rPr>
        <w:t>Befolgen Sie die gängigen Hygieneregeln!</w:t>
      </w:r>
    </w:p>
    <w:p w:rsidR="00F35E3B" w:rsidRDefault="00F35E3B" w:rsidP="00B7783C">
      <w:pPr>
        <w:jc w:val="both"/>
        <w:rPr>
          <w:rFonts w:ascii="Century Gothic" w:hAnsi="Century Gothic"/>
          <w:sz w:val="22"/>
          <w:szCs w:val="22"/>
        </w:rPr>
      </w:pPr>
    </w:p>
    <w:p w:rsidR="00F35E3B" w:rsidRDefault="00F35E3B" w:rsidP="00B7783C">
      <w:pPr>
        <w:jc w:val="both"/>
        <w:rPr>
          <w:rFonts w:ascii="Century Gothic" w:hAnsi="Century Gothic"/>
          <w:sz w:val="22"/>
          <w:szCs w:val="22"/>
        </w:rPr>
      </w:pPr>
    </w:p>
    <w:p w:rsidR="00F35E3B" w:rsidRDefault="00F35E3B" w:rsidP="00F35E3B">
      <w:pPr>
        <w:jc w:val="center"/>
        <w:rPr>
          <w:rFonts w:ascii="Century Gothic" w:hAnsi="Century Gothic"/>
          <w:sz w:val="22"/>
          <w:szCs w:val="22"/>
        </w:rPr>
      </w:pPr>
      <w:r>
        <w:rPr>
          <w:rFonts w:ascii="Century Gothic" w:hAnsi="Century Gothic"/>
          <w:sz w:val="22"/>
          <w:szCs w:val="22"/>
        </w:rPr>
        <w:t>1</w:t>
      </w:r>
    </w:p>
    <w:p w:rsidR="00F35E3B" w:rsidRDefault="00F35E3B" w:rsidP="00F35E3B">
      <w:pPr>
        <w:rPr>
          <w:rFonts w:ascii="Century Gothic" w:hAnsi="Century Gothic"/>
          <w:sz w:val="22"/>
          <w:szCs w:val="22"/>
        </w:rPr>
      </w:pPr>
    </w:p>
    <w:p w:rsidR="00F35E3B" w:rsidRDefault="00F35E3B" w:rsidP="00F35E3B">
      <w:pPr>
        <w:jc w:val="center"/>
        <w:rPr>
          <w:rFonts w:ascii="Century Gothic" w:hAnsi="Century Gothic"/>
          <w:sz w:val="22"/>
          <w:szCs w:val="22"/>
        </w:rPr>
      </w:pPr>
      <w:r>
        <w:rPr>
          <w:rFonts w:ascii="Century Gothic" w:hAnsi="Century Gothic"/>
          <w:sz w:val="22"/>
          <w:szCs w:val="22"/>
        </w:rPr>
        <w:t>2</w:t>
      </w:r>
    </w:p>
    <w:p w:rsidR="00F35E3B" w:rsidRDefault="00F35E3B" w:rsidP="00F35E3B">
      <w:pPr>
        <w:rPr>
          <w:rFonts w:ascii="Century Gothic" w:hAnsi="Century Gothic"/>
          <w:sz w:val="22"/>
          <w:szCs w:val="22"/>
        </w:rPr>
      </w:pPr>
    </w:p>
    <w:p w:rsidR="00F35E3B" w:rsidRDefault="00F35E3B" w:rsidP="00F35E3B">
      <w:pPr>
        <w:rPr>
          <w:rFonts w:ascii="Century Gothic" w:hAnsi="Century Gothic"/>
          <w:sz w:val="22"/>
          <w:szCs w:val="22"/>
        </w:rPr>
      </w:pPr>
    </w:p>
    <w:p w:rsidR="00F35E3B" w:rsidRPr="00F35E3B" w:rsidRDefault="00B7783C" w:rsidP="00B7783C">
      <w:pPr>
        <w:jc w:val="both"/>
        <w:rPr>
          <w:rFonts w:ascii="Century Gothic" w:hAnsi="Century Gothic"/>
          <w:b/>
          <w:color w:val="0070C0"/>
          <w:sz w:val="22"/>
          <w:szCs w:val="22"/>
        </w:rPr>
      </w:pPr>
      <w:r>
        <w:rPr>
          <w:rFonts w:ascii="Century Gothic" w:hAnsi="Century Gothic"/>
          <w:b/>
          <w:color w:val="0070C0"/>
          <w:sz w:val="22"/>
          <w:szCs w:val="22"/>
        </w:rPr>
        <w:t xml:space="preserve">Und </w:t>
      </w:r>
      <w:bookmarkStart w:id="0" w:name="_GoBack"/>
      <w:bookmarkEnd w:id="0"/>
      <w:r w:rsidR="00F35E3B" w:rsidRPr="00F35E3B">
        <w:rPr>
          <w:rFonts w:ascii="Century Gothic" w:hAnsi="Century Gothic"/>
          <w:b/>
          <w:color w:val="0070C0"/>
          <w:sz w:val="22"/>
          <w:szCs w:val="22"/>
        </w:rPr>
        <w:t xml:space="preserve">Sie alle sollen wissen: Als Verwaltung sind wir </w:t>
      </w:r>
      <w:r w:rsidR="00F35E3B">
        <w:rPr>
          <w:rFonts w:ascii="Century Gothic" w:hAnsi="Century Gothic"/>
          <w:b/>
          <w:color w:val="0070C0"/>
          <w:sz w:val="22"/>
          <w:szCs w:val="22"/>
        </w:rPr>
        <w:t>immer</w:t>
      </w:r>
      <w:r w:rsidR="00F35E3B" w:rsidRPr="00F35E3B">
        <w:rPr>
          <w:rFonts w:ascii="Century Gothic" w:hAnsi="Century Gothic"/>
          <w:b/>
          <w:color w:val="0070C0"/>
          <w:sz w:val="22"/>
          <w:szCs w:val="22"/>
        </w:rPr>
        <w:t xml:space="preserve"> für Sie da.</w:t>
      </w:r>
    </w:p>
    <w:p w:rsidR="00F35E3B" w:rsidRPr="00F35E3B" w:rsidRDefault="00F35E3B" w:rsidP="00B7783C">
      <w:pPr>
        <w:jc w:val="both"/>
        <w:rPr>
          <w:rFonts w:ascii="Century Gothic" w:hAnsi="Century Gothic"/>
          <w:b/>
          <w:color w:val="0070C0"/>
          <w:sz w:val="22"/>
          <w:szCs w:val="22"/>
        </w:rPr>
      </w:pPr>
      <w:r w:rsidRPr="00F35E3B">
        <w:rPr>
          <w:rFonts w:ascii="Century Gothic" w:hAnsi="Century Gothic"/>
          <w:b/>
          <w:color w:val="0070C0"/>
          <w:sz w:val="22"/>
          <w:szCs w:val="22"/>
        </w:rPr>
        <w:t xml:space="preserve">Wenn Sie jemanden brauchen, der Ihnen </w:t>
      </w:r>
      <w:r w:rsidR="00B7783C">
        <w:rPr>
          <w:rFonts w:ascii="Century Gothic" w:hAnsi="Century Gothic"/>
          <w:b/>
          <w:color w:val="0070C0"/>
          <w:sz w:val="22"/>
          <w:szCs w:val="22"/>
        </w:rPr>
        <w:t>frische</w:t>
      </w:r>
      <w:r w:rsidRPr="00F35E3B">
        <w:rPr>
          <w:rFonts w:ascii="Century Gothic" w:hAnsi="Century Gothic"/>
          <w:b/>
          <w:color w:val="0070C0"/>
          <w:sz w:val="22"/>
          <w:szCs w:val="22"/>
        </w:rPr>
        <w:t xml:space="preserve"> Lebensmittel </w:t>
      </w:r>
      <w:r w:rsidR="00B7783C">
        <w:rPr>
          <w:rFonts w:ascii="Century Gothic" w:hAnsi="Century Gothic"/>
          <w:b/>
          <w:color w:val="0070C0"/>
          <w:sz w:val="22"/>
          <w:szCs w:val="22"/>
        </w:rPr>
        <w:t>besorgt</w:t>
      </w:r>
      <w:r w:rsidRPr="00F35E3B">
        <w:rPr>
          <w:rFonts w:ascii="Century Gothic" w:hAnsi="Century Gothic"/>
          <w:b/>
          <w:color w:val="0070C0"/>
          <w:sz w:val="22"/>
          <w:szCs w:val="22"/>
        </w:rPr>
        <w:t xml:space="preserve">, notwendige Medikament in der Apotheke abholt und zu Ihnen nach Hause bringt oder </w:t>
      </w:r>
      <w:r w:rsidR="00B7783C">
        <w:rPr>
          <w:rFonts w:ascii="Century Gothic" w:hAnsi="Century Gothic"/>
          <w:b/>
          <w:color w:val="0070C0"/>
          <w:sz w:val="22"/>
          <w:szCs w:val="22"/>
        </w:rPr>
        <w:t>s</w:t>
      </w:r>
      <w:r w:rsidRPr="00F35E3B">
        <w:rPr>
          <w:rFonts w:ascii="Century Gothic" w:hAnsi="Century Gothic"/>
          <w:b/>
          <w:color w:val="0070C0"/>
          <w:sz w:val="22"/>
          <w:szCs w:val="22"/>
        </w:rPr>
        <w:t xml:space="preserve">onstige Dinge </w:t>
      </w:r>
      <w:proofErr w:type="gramStart"/>
      <w:r w:rsidRPr="00F35E3B">
        <w:rPr>
          <w:rFonts w:ascii="Century Gothic" w:hAnsi="Century Gothic"/>
          <w:b/>
          <w:color w:val="0070C0"/>
          <w:sz w:val="22"/>
          <w:szCs w:val="22"/>
        </w:rPr>
        <w:t>des tägliche Lebens</w:t>
      </w:r>
      <w:proofErr w:type="gramEnd"/>
      <w:r w:rsidRPr="00F35E3B">
        <w:rPr>
          <w:rFonts w:ascii="Century Gothic" w:hAnsi="Century Gothic"/>
          <w:b/>
          <w:color w:val="0070C0"/>
          <w:sz w:val="22"/>
          <w:szCs w:val="22"/>
        </w:rPr>
        <w:t xml:space="preserve"> für Sie erledigt, </w:t>
      </w:r>
    </w:p>
    <w:p w:rsidR="00F35E3B" w:rsidRPr="00B7783C" w:rsidRDefault="00F35E3B" w:rsidP="00B7783C">
      <w:pPr>
        <w:jc w:val="both"/>
        <w:rPr>
          <w:rFonts w:ascii="Arial" w:hAnsi="Arial" w:cs="Arial"/>
          <w:b/>
          <w:color w:val="0070C0"/>
          <w:sz w:val="22"/>
          <w:szCs w:val="22"/>
        </w:rPr>
      </w:pPr>
      <w:r w:rsidRPr="00B7783C">
        <w:rPr>
          <w:rFonts w:ascii="Arial" w:hAnsi="Arial" w:cs="Arial"/>
          <w:b/>
          <w:color w:val="0070C0"/>
          <w:sz w:val="22"/>
          <w:szCs w:val="22"/>
        </w:rPr>
        <w:t>dann wenden Sie sich an die nachfolgend aufgeführte Ansprechpartnerin der Verwaltung:</w:t>
      </w:r>
    </w:p>
    <w:p w:rsidR="00F35E3B" w:rsidRPr="00B7783C" w:rsidRDefault="00F35E3B" w:rsidP="00B7783C">
      <w:pPr>
        <w:jc w:val="both"/>
        <w:rPr>
          <w:rFonts w:ascii="Arial" w:hAnsi="Arial" w:cs="Arial"/>
          <w:b/>
          <w:color w:val="0070C0"/>
          <w:sz w:val="22"/>
          <w:szCs w:val="22"/>
        </w:rPr>
      </w:pPr>
    </w:p>
    <w:p w:rsidR="00F35E3B" w:rsidRPr="00B7783C" w:rsidRDefault="00F35E3B" w:rsidP="00F35E3B">
      <w:pPr>
        <w:shd w:val="clear" w:color="auto" w:fill="D9D9D9" w:themeFill="background1" w:themeFillShade="D9"/>
        <w:rPr>
          <w:rFonts w:ascii="Arial" w:hAnsi="Arial" w:cs="Arial"/>
          <w:b/>
          <w:color w:val="0070C0"/>
          <w:sz w:val="22"/>
          <w:szCs w:val="22"/>
        </w:rPr>
      </w:pPr>
      <w:r w:rsidRPr="00B7783C">
        <w:rPr>
          <w:rFonts w:ascii="Arial" w:hAnsi="Arial" w:cs="Arial"/>
          <w:b/>
          <w:color w:val="0070C0"/>
          <w:sz w:val="22"/>
          <w:szCs w:val="22"/>
        </w:rPr>
        <w:tab/>
        <w:t xml:space="preserve">Frau Janna Haastert, Tel.: 07275/960 128, E-Mail: </w:t>
      </w:r>
      <w:hyperlink r:id="rId9" w:history="1">
        <w:r w:rsidRPr="00B7783C">
          <w:rPr>
            <w:rStyle w:val="Hyperlink"/>
            <w:rFonts w:ascii="Arial" w:hAnsi="Arial" w:cs="Arial"/>
            <w:b/>
            <w:color w:val="0070C0"/>
            <w:sz w:val="22"/>
            <w:szCs w:val="22"/>
          </w:rPr>
          <w:t>janna.haastert@vg-kandel.de</w:t>
        </w:r>
      </w:hyperlink>
    </w:p>
    <w:p w:rsidR="00F35E3B" w:rsidRPr="00B7783C" w:rsidRDefault="00F35E3B" w:rsidP="00F35E3B">
      <w:pPr>
        <w:rPr>
          <w:rFonts w:ascii="Arial" w:hAnsi="Arial" w:cs="Arial"/>
          <w:b/>
          <w:color w:val="0070C0"/>
          <w:sz w:val="22"/>
          <w:szCs w:val="22"/>
        </w:rPr>
      </w:pPr>
    </w:p>
    <w:p w:rsidR="00F35E3B" w:rsidRPr="00B7783C" w:rsidRDefault="00F35E3B" w:rsidP="00B7783C">
      <w:pPr>
        <w:jc w:val="both"/>
        <w:rPr>
          <w:rFonts w:ascii="Arial" w:hAnsi="Arial" w:cs="Arial"/>
          <w:b/>
          <w:color w:val="0070C0"/>
          <w:sz w:val="22"/>
          <w:szCs w:val="22"/>
        </w:rPr>
      </w:pPr>
      <w:r w:rsidRPr="00B7783C">
        <w:rPr>
          <w:rFonts w:ascii="Arial" w:hAnsi="Arial" w:cs="Arial"/>
          <w:b/>
          <w:color w:val="0070C0"/>
          <w:sz w:val="22"/>
          <w:szCs w:val="22"/>
        </w:rPr>
        <w:t xml:space="preserve">In Zusammenarbeit mit Stadtbürgermeister Michael Niedermeier, den Ortsbürgermeistern und der Verwaltung wird ein </w:t>
      </w:r>
      <w:proofErr w:type="spellStart"/>
      <w:r w:rsidRPr="00B7783C">
        <w:rPr>
          <w:rFonts w:ascii="Arial" w:hAnsi="Arial" w:cs="Arial"/>
          <w:b/>
          <w:color w:val="0070C0"/>
          <w:sz w:val="22"/>
          <w:szCs w:val="22"/>
        </w:rPr>
        <w:t>Bringdienst</w:t>
      </w:r>
      <w:proofErr w:type="spellEnd"/>
      <w:r w:rsidRPr="00B7783C">
        <w:rPr>
          <w:rFonts w:ascii="Arial" w:hAnsi="Arial" w:cs="Arial"/>
          <w:b/>
          <w:color w:val="0070C0"/>
          <w:sz w:val="22"/>
          <w:szCs w:val="22"/>
        </w:rPr>
        <w:t xml:space="preserve"> organisiert und die benötigten Waren zu Ihnen gebracht.</w:t>
      </w:r>
    </w:p>
    <w:p w:rsidR="00F35E3B" w:rsidRPr="0039625A" w:rsidRDefault="00F35E3B" w:rsidP="00B7783C">
      <w:pPr>
        <w:tabs>
          <w:tab w:val="left" w:pos="7797"/>
        </w:tabs>
        <w:jc w:val="both"/>
        <w:rPr>
          <w:rStyle w:val="fontstyle01"/>
          <w:rFonts w:ascii="Arial" w:hAnsi="Arial" w:cs="Arial"/>
        </w:rPr>
      </w:pPr>
    </w:p>
    <w:p w:rsidR="00F35E3B" w:rsidRPr="00F35E3B" w:rsidRDefault="00F35E3B" w:rsidP="00B7783C">
      <w:pPr>
        <w:jc w:val="both"/>
        <w:rPr>
          <w:rFonts w:ascii="Century Gothic" w:hAnsi="Century Gothic"/>
          <w:sz w:val="22"/>
          <w:szCs w:val="22"/>
        </w:rPr>
      </w:pPr>
    </w:p>
    <w:p w:rsidR="00D645A9" w:rsidRPr="009A2CAC" w:rsidRDefault="00D645A9" w:rsidP="00D645A9">
      <w:pPr>
        <w:rPr>
          <w:rFonts w:ascii="Century Gothic" w:hAnsi="Century Gothic"/>
          <w:sz w:val="22"/>
          <w:szCs w:val="22"/>
        </w:rPr>
      </w:pPr>
      <w:r w:rsidRPr="009A2CAC">
        <w:rPr>
          <w:rFonts w:ascii="Century Gothic" w:hAnsi="Century Gothic"/>
          <w:sz w:val="22"/>
          <w:szCs w:val="22"/>
        </w:rPr>
        <w:t>Bleiben Sie alle gesund</w:t>
      </w:r>
      <w:r w:rsidR="00F9316B">
        <w:rPr>
          <w:rFonts w:ascii="Century Gothic" w:hAnsi="Century Gothic"/>
          <w:sz w:val="22"/>
          <w:szCs w:val="22"/>
        </w:rPr>
        <w:t>!</w:t>
      </w:r>
    </w:p>
    <w:p w:rsidR="00D645A9" w:rsidRPr="009A2CAC" w:rsidRDefault="00D645A9" w:rsidP="00D645A9">
      <w:pPr>
        <w:rPr>
          <w:rFonts w:ascii="Century Gothic" w:hAnsi="Century Gothic"/>
          <w:sz w:val="22"/>
          <w:szCs w:val="22"/>
        </w:rPr>
      </w:pPr>
    </w:p>
    <w:p w:rsidR="009A2CAC" w:rsidRDefault="00D645A9" w:rsidP="00D645A9">
      <w:pPr>
        <w:rPr>
          <w:rFonts w:ascii="Century Gothic" w:hAnsi="Century Gothic"/>
          <w:sz w:val="22"/>
          <w:szCs w:val="22"/>
        </w:rPr>
      </w:pPr>
      <w:r w:rsidRPr="009A2CAC">
        <w:rPr>
          <w:rFonts w:ascii="Century Gothic" w:hAnsi="Century Gothic"/>
          <w:sz w:val="22"/>
          <w:szCs w:val="22"/>
        </w:rPr>
        <w:t>Herzlich</w:t>
      </w:r>
      <w:r w:rsidR="009A2CAC" w:rsidRPr="009A2CAC">
        <w:rPr>
          <w:rFonts w:ascii="Century Gothic" w:hAnsi="Century Gothic"/>
          <w:sz w:val="22"/>
          <w:szCs w:val="22"/>
        </w:rPr>
        <w:t>st</w:t>
      </w:r>
    </w:p>
    <w:p w:rsidR="00B7783C" w:rsidRPr="00955CBF" w:rsidRDefault="00B7783C" w:rsidP="00D645A9">
      <w:pPr>
        <w:rPr>
          <w:rFonts w:ascii="Century Gothic" w:hAnsi="Century Gothic"/>
          <w:sz w:val="22"/>
          <w:szCs w:val="22"/>
        </w:rPr>
      </w:pPr>
      <w:r>
        <w:rPr>
          <w:rFonts w:ascii="Century Gothic" w:hAnsi="Century Gothic"/>
          <w:sz w:val="22"/>
          <w:szCs w:val="22"/>
        </w:rPr>
        <w:t>Ihr</w:t>
      </w:r>
    </w:p>
    <w:p w:rsidR="00D645A9" w:rsidRDefault="00D645A9" w:rsidP="00BB49CC">
      <w:r>
        <w:rPr>
          <w:noProof/>
        </w:rPr>
        <w:drawing>
          <wp:inline distT="0" distB="0" distL="0" distR="0" wp14:anchorId="0D786DBF" wp14:editId="6016F4C7">
            <wp:extent cx="556591" cy="734699"/>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Volker blau.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3418" cy="743711"/>
                    </a:xfrm>
                    <a:prstGeom prst="rect">
                      <a:avLst/>
                    </a:prstGeom>
                  </pic:spPr>
                </pic:pic>
              </a:graphicData>
            </a:graphic>
          </wp:inline>
        </w:drawing>
      </w:r>
      <w:r w:rsidR="006F726C">
        <w:tab/>
      </w:r>
    </w:p>
    <w:p w:rsidR="00D645A9" w:rsidRPr="009A2CAC" w:rsidRDefault="00D645A9" w:rsidP="00BB49CC">
      <w:pPr>
        <w:rPr>
          <w:rFonts w:ascii="Century Gothic" w:hAnsi="Century Gothic"/>
        </w:rPr>
      </w:pPr>
      <w:r w:rsidRPr="009A2CAC">
        <w:rPr>
          <w:rFonts w:ascii="Century Gothic" w:hAnsi="Century Gothic"/>
        </w:rPr>
        <w:t>Volker Poß</w:t>
      </w:r>
      <w:r w:rsidR="006F726C">
        <w:rPr>
          <w:rFonts w:ascii="Century Gothic" w:hAnsi="Century Gothic"/>
        </w:rPr>
        <w:tab/>
      </w:r>
    </w:p>
    <w:p w:rsidR="00D645A9" w:rsidRDefault="00D645A9" w:rsidP="00F35E3B">
      <w:pPr>
        <w:rPr>
          <w:rFonts w:ascii="Century Gothic" w:hAnsi="Century Gothic"/>
        </w:rPr>
      </w:pPr>
      <w:r w:rsidRPr="009A2CAC">
        <w:rPr>
          <w:rFonts w:ascii="Century Gothic" w:hAnsi="Century Gothic"/>
        </w:rPr>
        <w:t>Bürgermeister</w:t>
      </w:r>
      <w:r w:rsidR="006F726C">
        <w:rPr>
          <w:rFonts w:ascii="Century Gothic" w:hAnsi="Century Gothic"/>
        </w:rPr>
        <w:tab/>
      </w:r>
    </w:p>
    <w:sectPr w:rsidR="00D645A9" w:rsidSect="00C776FD">
      <w:footerReference w:type="default" r:id="rId11"/>
      <w:pgSz w:w="11906" w:h="16838"/>
      <w:pgMar w:top="45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A85" w:rsidRDefault="001F7A85">
      <w:r>
        <w:separator/>
      </w:r>
    </w:p>
  </w:endnote>
  <w:endnote w:type="continuationSeparator" w:id="0">
    <w:p w:rsidR="001F7A85" w:rsidRDefault="001F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93" w:rsidRDefault="00A83226">
    <w:pPr>
      <w:pStyle w:val="Fuzeile"/>
      <w:jc w:val="center"/>
      <w:rPr>
        <w:rFonts w:ascii="Arial" w:hAnsi="Arial"/>
        <w:sz w:val="18"/>
      </w:rPr>
    </w:pPr>
    <w:r>
      <w:rPr>
        <w:rFonts w:ascii="Arial" w:hAnsi="Arial"/>
        <w:noProof/>
        <w:sz w:val="18"/>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-12700</wp:posOffset>
              </wp:positionV>
              <wp:extent cx="6240780" cy="0"/>
              <wp:effectExtent l="0" t="0" r="26670" b="19050"/>
              <wp:wrapNone/>
              <wp:docPr id="6" name="Gerader Verbinder 6"/>
              <wp:cNvGraphicFramePr/>
              <a:graphic xmlns:a="http://schemas.openxmlformats.org/drawingml/2006/main">
                <a:graphicData uri="http://schemas.microsoft.com/office/word/2010/wordprocessingShape">
                  <wps:wsp>
                    <wps:cNvCnPr/>
                    <wps:spPr>
                      <a:xfrm flipV="1">
                        <a:off x="0" y="0"/>
                        <a:ext cx="6240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CDFE8" id="Gerader Verbinde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pt" to="48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" strokecolor="black [3040]"/>
          </w:pict>
        </mc:Fallback>
      </mc:AlternateContent>
    </w:r>
    <w:r w:rsidR="00275493">
      <w:rPr>
        <w:rFonts w:ascii="Arial" w:hAnsi="Arial"/>
        <w:sz w:val="18"/>
      </w:rPr>
      <w:t>Gartenstraße 8, 76870 Kandel / Pfalz · Telefon (0 72 75) 96 02 01 · Telefax (0 72 75) 96 04 03</w:t>
    </w:r>
  </w:p>
  <w:p w:rsidR="00275493" w:rsidRDefault="00275493">
    <w:pPr>
      <w:pStyle w:val="Fuzeile"/>
      <w:jc w:val="center"/>
      <w:rPr>
        <w:rFonts w:ascii="Arial" w:hAnsi="Arial"/>
        <w:sz w:val="18"/>
      </w:rPr>
    </w:pPr>
    <w:r>
      <w:rPr>
        <w:rFonts w:ascii="Arial" w:hAnsi="Arial"/>
        <w:sz w:val="18"/>
      </w:rPr>
      <w:t>E-Mail: Gabi.</w:t>
    </w:r>
    <w:hyperlink r:id="rId1" w:history="1">
      <w:r>
        <w:rPr>
          <w:rStyle w:val="Hyperlink"/>
          <w:rFonts w:ascii="Arial" w:hAnsi="Arial"/>
          <w:color w:val="000000"/>
          <w:sz w:val="18"/>
        </w:rPr>
        <w:t>Dries@VG-Kandel.de</w:t>
      </w:r>
    </w:hyperlink>
    <w:r>
      <w:rPr>
        <w:rFonts w:ascii="Arial" w:hAnsi="Arial"/>
        <w:sz w:val="18"/>
      </w:rPr>
      <w:t xml:space="preserve"> · Internet: http://www.vg-kandel.de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A85" w:rsidRDefault="001F7A85">
      <w:r>
        <w:separator/>
      </w:r>
    </w:p>
  </w:footnote>
  <w:footnote w:type="continuationSeparator" w:id="0">
    <w:p w:rsidR="001F7A85" w:rsidRDefault="001F7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5DD"/>
    <w:multiLevelType w:val="hybridMultilevel"/>
    <w:tmpl w:val="8AFEBE5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6A49BD"/>
    <w:multiLevelType w:val="hybridMultilevel"/>
    <w:tmpl w:val="F34C5A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A6B4E"/>
    <w:multiLevelType w:val="hybridMultilevel"/>
    <w:tmpl w:val="D384EA3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A5B95"/>
    <w:multiLevelType w:val="hybridMultilevel"/>
    <w:tmpl w:val="BE3C8E10"/>
    <w:lvl w:ilvl="0" w:tplc="2C226442">
      <w:start w:val="2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BE0E44"/>
    <w:multiLevelType w:val="hybridMultilevel"/>
    <w:tmpl w:val="DD00FB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796ABB"/>
    <w:multiLevelType w:val="hybridMultilevel"/>
    <w:tmpl w:val="AA88A9C8"/>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00977C0"/>
    <w:multiLevelType w:val="hybridMultilevel"/>
    <w:tmpl w:val="61660F48"/>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7" w15:restartNumberingAfterBreak="0">
    <w:nsid w:val="36A34312"/>
    <w:multiLevelType w:val="hybridMultilevel"/>
    <w:tmpl w:val="894EDFAA"/>
    <w:lvl w:ilvl="0" w:tplc="2C226442">
      <w:start w:val="2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DF618B"/>
    <w:multiLevelType w:val="hybridMultilevel"/>
    <w:tmpl w:val="BB066DB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633DB7"/>
    <w:multiLevelType w:val="hybridMultilevel"/>
    <w:tmpl w:val="CA06C58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9438A1"/>
    <w:multiLevelType w:val="hybridMultilevel"/>
    <w:tmpl w:val="F94C90C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4B496D82"/>
    <w:multiLevelType w:val="hybridMultilevel"/>
    <w:tmpl w:val="A00A10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A855E6"/>
    <w:multiLevelType w:val="hybridMultilevel"/>
    <w:tmpl w:val="65F4C9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683B53"/>
    <w:multiLevelType w:val="hybridMultilevel"/>
    <w:tmpl w:val="5B3A28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5CA6062"/>
    <w:multiLevelType w:val="hybridMultilevel"/>
    <w:tmpl w:val="4982693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61C305A"/>
    <w:multiLevelType w:val="hybridMultilevel"/>
    <w:tmpl w:val="6E5A1160"/>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6" w15:restartNumberingAfterBreak="0">
    <w:nsid w:val="62D84114"/>
    <w:multiLevelType w:val="hybridMultilevel"/>
    <w:tmpl w:val="B9AC7F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5E12A0"/>
    <w:multiLevelType w:val="hybridMultilevel"/>
    <w:tmpl w:val="8C16C4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17"/>
  </w:num>
  <w:num w:numId="5">
    <w:abstractNumId w:val="2"/>
  </w:num>
  <w:num w:numId="6">
    <w:abstractNumId w:val="10"/>
  </w:num>
  <w:num w:numId="7">
    <w:abstractNumId w:val="3"/>
  </w:num>
  <w:num w:numId="8">
    <w:abstractNumId w:val="7"/>
  </w:num>
  <w:num w:numId="9">
    <w:abstractNumId w:val="12"/>
  </w:num>
  <w:num w:numId="10">
    <w:abstractNumId w:val="15"/>
  </w:num>
  <w:num w:numId="11">
    <w:abstractNumId w:val="6"/>
  </w:num>
  <w:num w:numId="12">
    <w:abstractNumId w:val="1"/>
  </w:num>
  <w:num w:numId="13">
    <w:abstractNumId w:val="14"/>
  </w:num>
  <w:num w:numId="14">
    <w:abstractNumId w:val="5"/>
  </w:num>
  <w:num w:numId="15">
    <w:abstractNumId w:val="0"/>
  </w:num>
  <w:num w:numId="16">
    <w:abstractNumId w:val="16"/>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65"/>
    <w:rsid w:val="000010F5"/>
    <w:rsid w:val="00004922"/>
    <w:rsid w:val="00010E3E"/>
    <w:rsid w:val="00030140"/>
    <w:rsid w:val="00047E77"/>
    <w:rsid w:val="000500F6"/>
    <w:rsid w:val="00091649"/>
    <w:rsid w:val="000B5218"/>
    <w:rsid w:val="000C15E5"/>
    <w:rsid w:val="000D3FBF"/>
    <w:rsid w:val="000E326A"/>
    <w:rsid w:val="000F7141"/>
    <w:rsid w:val="001637F4"/>
    <w:rsid w:val="0017760C"/>
    <w:rsid w:val="00193921"/>
    <w:rsid w:val="00196465"/>
    <w:rsid w:val="001C5734"/>
    <w:rsid w:val="001D4208"/>
    <w:rsid w:val="001F570D"/>
    <w:rsid w:val="001F655F"/>
    <w:rsid w:val="001F7A85"/>
    <w:rsid w:val="00246BD7"/>
    <w:rsid w:val="002579D6"/>
    <w:rsid w:val="0027394B"/>
    <w:rsid w:val="00275493"/>
    <w:rsid w:val="00276104"/>
    <w:rsid w:val="002836D0"/>
    <w:rsid w:val="00284BD8"/>
    <w:rsid w:val="002A0612"/>
    <w:rsid w:val="002C14BE"/>
    <w:rsid w:val="002D02C9"/>
    <w:rsid w:val="002D6DA0"/>
    <w:rsid w:val="002E0583"/>
    <w:rsid w:val="002E57E2"/>
    <w:rsid w:val="002F3D48"/>
    <w:rsid w:val="003012C4"/>
    <w:rsid w:val="00301479"/>
    <w:rsid w:val="00301D42"/>
    <w:rsid w:val="00302285"/>
    <w:rsid w:val="003025B5"/>
    <w:rsid w:val="0031346A"/>
    <w:rsid w:val="0035115C"/>
    <w:rsid w:val="00360660"/>
    <w:rsid w:val="003A2397"/>
    <w:rsid w:val="003A53AF"/>
    <w:rsid w:val="003A644F"/>
    <w:rsid w:val="003C14DF"/>
    <w:rsid w:val="003C1D5F"/>
    <w:rsid w:val="003C5D51"/>
    <w:rsid w:val="003E3485"/>
    <w:rsid w:val="003F2E77"/>
    <w:rsid w:val="004006D8"/>
    <w:rsid w:val="004042A1"/>
    <w:rsid w:val="00425946"/>
    <w:rsid w:val="00454508"/>
    <w:rsid w:val="00466640"/>
    <w:rsid w:val="00486919"/>
    <w:rsid w:val="004D1FDF"/>
    <w:rsid w:val="004F037E"/>
    <w:rsid w:val="004F37A5"/>
    <w:rsid w:val="0050124E"/>
    <w:rsid w:val="00503F3E"/>
    <w:rsid w:val="00514459"/>
    <w:rsid w:val="00546B74"/>
    <w:rsid w:val="00546BA3"/>
    <w:rsid w:val="005549CF"/>
    <w:rsid w:val="00556430"/>
    <w:rsid w:val="00574097"/>
    <w:rsid w:val="005867C2"/>
    <w:rsid w:val="005D12D5"/>
    <w:rsid w:val="005D4D19"/>
    <w:rsid w:val="00613009"/>
    <w:rsid w:val="00635F70"/>
    <w:rsid w:val="00644062"/>
    <w:rsid w:val="0065473F"/>
    <w:rsid w:val="00670A76"/>
    <w:rsid w:val="006B375C"/>
    <w:rsid w:val="006D35F3"/>
    <w:rsid w:val="006D6D6A"/>
    <w:rsid w:val="006F3E79"/>
    <w:rsid w:val="006F41E6"/>
    <w:rsid w:val="006F726C"/>
    <w:rsid w:val="00757CC3"/>
    <w:rsid w:val="007865F4"/>
    <w:rsid w:val="007968D1"/>
    <w:rsid w:val="007A2A22"/>
    <w:rsid w:val="007B7C35"/>
    <w:rsid w:val="007D32E4"/>
    <w:rsid w:val="007D4A01"/>
    <w:rsid w:val="007F6C72"/>
    <w:rsid w:val="00802D62"/>
    <w:rsid w:val="00805DD6"/>
    <w:rsid w:val="00831791"/>
    <w:rsid w:val="008610AD"/>
    <w:rsid w:val="0087143B"/>
    <w:rsid w:val="00886A53"/>
    <w:rsid w:val="008D1689"/>
    <w:rsid w:val="008D7477"/>
    <w:rsid w:val="009134BF"/>
    <w:rsid w:val="009373CA"/>
    <w:rsid w:val="009375D0"/>
    <w:rsid w:val="00955CBF"/>
    <w:rsid w:val="00974EC2"/>
    <w:rsid w:val="009906CF"/>
    <w:rsid w:val="00997B95"/>
    <w:rsid w:val="009A0957"/>
    <w:rsid w:val="009A2927"/>
    <w:rsid w:val="009A2CAC"/>
    <w:rsid w:val="009E3BC4"/>
    <w:rsid w:val="00A01A36"/>
    <w:rsid w:val="00A515B1"/>
    <w:rsid w:val="00A83226"/>
    <w:rsid w:val="00A92277"/>
    <w:rsid w:val="00A9595D"/>
    <w:rsid w:val="00AA4940"/>
    <w:rsid w:val="00AB187D"/>
    <w:rsid w:val="00AD591F"/>
    <w:rsid w:val="00AE27F6"/>
    <w:rsid w:val="00AF3730"/>
    <w:rsid w:val="00AF511E"/>
    <w:rsid w:val="00B0362E"/>
    <w:rsid w:val="00B0706D"/>
    <w:rsid w:val="00B10BB4"/>
    <w:rsid w:val="00B23816"/>
    <w:rsid w:val="00B26DE4"/>
    <w:rsid w:val="00B329DE"/>
    <w:rsid w:val="00B42029"/>
    <w:rsid w:val="00B60CA3"/>
    <w:rsid w:val="00B65CDF"/>
    <w:rsid w:val="00B7783C"/>
    <w:rsid w:val="00B77888"/>
    <w:rsid w:val="00B82445"/>
    <w:rsid w:val="00B84D09"/>
    <w:rsid w:val="00BB49CC"/>
    <w:rsid w:val="00BD6C16"/>
    <w:rsid w:val="00BE47AF"/>
    <w:rsid w:val="00BE4D0A"/>
    <w:rsid w:val="00C32FDA"/>
    <w:rsid w:val="00C62A7A"/>
    <w:rsid w:val="00C776FD"/>
    <w:rsid w:val="00C919F3"/>
    <w:rsid w:val="00C93919"/>
    <w:rsid w:val="00CA2578"/>
    <w:rsid w:val="00CF1CA1"/>
    <w:rsid w:val="00D023FE"/>
    <w:rsid w:val="00D07982"/>
    <w:rsid w:val="00D2044C"/>
    <w:rsid w:val="00D23481"/>
    <w:rsid w:val="00D645A9"/>
    <w:rsid w:val="00D70DEF"/>
    <w:rsid w:val="00D71309"/>
    <w:rsid w:val="00D718F4"/>
    <w:rsid w:val="00D72727"/>
    <w:rsid w:val="00D93812"/>
    <w:rsid w:val="00DC001E"/>
    <w:rsid w:val="00DC46B5"/>
    <w:rsid w:val="00DE0CE1"/>
    <w:rsid w:val="00DF53F0"/>
    <w:rsid w:val="00DF5435"/>
    <w:rsid w:val="00E06F76"/>
    <w:rsid w:val="00E402A1"/>
    <w:rsid w:val="00E4652D"/>
    <w:rsid w:val="00E635B3"/>
    <w:rsid w:val="00E636BB"/>
    <w:rsid w:val="00E67163"/>
    <w:rsid w:val="00E7669B"/>
    <w:rsid w:val="00E80E3D"/>
    <w:rsid w:val="00EA2246"/>
    <w:rsid w:val="00EC48B9"/>
    <w:rsid w:val="00EE5EC7"/>
    <w:rsid w:val="00F05C40"/>
    <w:rsid w:val="00F264C7"/>
    <w:rsid w:val="00F35A1C"/>
    <w:rsid w:val="00F35E3B"/>
    <w:rsid w:val="00F66286"/>
    <w:rsid w:val="00F9143A"/>
    <w:rsid w:val="00F9316B"/>
    <w:rsid w:val="00F94421"/>
    <w:rsid w:val="00F94FCC"/>
    <w:rsid w:val="00F9761D"/>
    <w:rsid w:val="00FA39CF"/>
    <w:rsid w:val="00FB26AE"/>
    <w:rsid w:val="00FC0DF2"/>
    <w:rsid w:val="00FD23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DC8CFB"/>
  <w15:docId w15:val="{5301215E-89B3-4577-A309-10802A15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rsid w:val="003C1D5F"/>
    <w:rPr>
      <w:rFonts w:ascii="Tahoma" w:hAnsi="Tahoma" w:cs="Tahoma"/>
      <w:sz w:val="16"/>
      <w:szCs w:val="16"/>
    </w:rPr>
  </w:style>
  <w:style w:type="character" w:customStyle="1" w:styleId="SprechblasentextZchn">
    <w:name w:val="Sprechblasentext Zchn"/>
    <w:basedOn w:val="Absatz-Standardschriftart"/>
    <w:link w:val="Sprechblasentext"/>
    <w:rsid w:val="003C1D5F"/>
    <w:rPr>
      <w:rFonts w:ascii="Tahoma" w:hAnsi="Tahoma" w:cs="Tahoma"/>
      <w:sz w:val="16"/>
      <w:szCs w:val="16"/>
    </w:rPr>
  </w:style>
  <w:style w:type="paragraph" w:styleId="Listenabsatz">
    <w:name w:val="List Paragraph"/>
    <w:basedOn w:val="Standard"/>
    <w:uiPriority w:val="34"/>
    <w:qFormat/>
    <w:rsid w:val="007D32E4"/>
    <w:pPr>
      <w:ind w:left="720"/>
      <w:contextualSpacing/>
    </w:pPr>
  </w:style>
  <w:style w:type="character" w:customStyle="1" w:styleId="fontstyle01">
    <w:name w:val="fontstyle01"/>
    <w:basedOn w:val="Absatz-Standardschriftart"/>
    <w:rsid w:val="00F35E3B"/>
    <w:rPr>
      <w:rFonts w:ascii="SegoeUI" w:hAnsi="SegoeU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396">
      <w:bodyDiv w:val="1"/>
      <w:marLeft w:val="0"/>
      <w:marRight w:val="0"/>
      <w:marTop w:val="0"/>
      <w:marBottom w:val="0"/>
      <w:divBdr>
        <w:top w:val="none" w:sz="0" w:space="0" w:color="auto"/>
        <w:left w:val="none" w:sz="0" w:space="0" w:color="auto"/>
        <w:bottom w:val="none" w:sz="0" w:space="0" w:color="auto"/>
        <w:right w:val="none" w:sz="0" w:space="0" w:color="auto"/>
      </w:divBdr>
    </w:div>
    <w:div w:id="828205757">
      <w:bodyDiv w:val="1"/>
      <w:marLeft w:val="0"/>
      <w:marRight w:val="0"/>
      <w:marTop w:val="0"/>
      <w:marBottom w:val="0"/>
      <w:divBdr>
        <w:top w:val="none" w:sz="0" w:space="0" w:color="auto"/>
        <w:left w:val="none" w:sz="0" w:space="0" w:color="auto"/>
        <w:bottom w:val="none" w:sz="0" w:space="0" w:color="auto"/>
        <w:right w:val="none" w:sz="0" w:space="0" w:color="auto"/>
      </w:divBdr>
    </w:div>
    <w:div w:id="1280212620">
      <w:bodyDiv w:val="1"/>
      <w:marLeft w:val="0"/>
      <w:marRight w:val="0"/>
      <w:marTop w:val="0"/>
      <w:marBottom w:val="0"/>
      <w:divBdr>
        <w:top w:val="none" w:sz="0" w:space="0" w:color="auto"/>
        <w:left w:val="none" w:sz="0" w:space="0" w:color="auto"/>
        <w:bottom w:val="none" w:sz="0" w:space="0" w:color="auto"/>
        <w:right w:val="none" w:sz="0" w:space="0" w:color="auto"/>
      </w:divBdr>
    </w:div>
    <w:div w:id="16315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anna.haastert@vg-kandel.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riesG@VG-Kande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155E7-696E-450E-B33C-2D5D0AB97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3002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Nutzerspezifische Anpassungen</vt:lpstr>
    </vt:vector>
  </TitlesOfParts>
  <Company>Verbandsgemeindeverwaltung Kandel</Company>
  <LinksUpToDate>false</LinksUpToDate>
  <CharactersWithSpaces>3473</CharactersWithSpaces>
  <SharedDoc>false</SharedDoc>
  <HLinks>
    <vt:vector size="6" baseType="variant">
      <vt:variant>
        <vt:i4>1048684</vt:i4>
      </vt:variant>
      <vt:variant>
        <vt:i4>0</vt:i4>
      </vt:variant>
      <vt:variant>
        <vt:i4>0</vt:i4>
      </vt:variant>
      <vt:variant>
        <vt:i4>5</vt:i4>
      </vt:variant>
      <vt:variant>
        <vt:lpwstr>mailto:DriesG@VG-Kandel.de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Nutzerspezifische Anpassungen</dc:title>
  <dc:creator>Poß Volker</dc:creator>
  <cp:lastModifiedBy>Poss, Volker</cp:lastModifiedBy>
  <cp:revision>2</cp:revision>
  <cp:lastPrinted>2020-03-12T06:42:00Z</cp:lastPrinted>
  <dcterms:created xsi:type="dcterms:W3CDTF">2020-03-21T08:20:00Z</dcterms:created>
  <dcterms:modified xsi:type="dcterms:W3CDTF">2020-03-21T08:20:00Z</dcterms:modified>
</cp:coreProperties>
</file>